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4F" w:rsidRPr="0049334F" w:rsidRDefault="0049334F" w:rsidP="0049334F">
      <w:pPr>
        <w:widowControl/>
        <w:spacing w:before="75" w:after="75" w:line="345" w:lineRule="atLeast"/>
        <w:ind w:left="75" w:right="75"/>
        <w:jc w:val="center"/>
        <w:outlineLvl w:val="1"/>
        <w:rPr>
          <w:rFonts w:ascii="宋体" w:eastAsia="宋体" w:hAnsi="宋体" w:cs="宋体"/>
          <w:b/>
          <w:bCs/>
          <w:color w:val="000000"/>
          <w:kern w:val="0"/>
          <w:sz w:val="28"/>
          <w:szCs w:val="28"/>
        </w:rPr>
      </w:pPr>
      <w:r w:rsidRPr="0049334F">
        <w:rPr>
          <w:rFonts w:ascii="宋体" w:eastAsia="宋体" w:hAnsi="宋体" w:cs="宋体"/>
          <w:b/>
          <w:bCs/>
          <w:color w:val="000000"/>
          <w:kern w:val="0"/>
          <w:sz w:val="28"/>
          <w:szCs w:val="28"/>
        </w:rPr>
        <w:t>中共中国政法大学委员会关于推选学生入党积极分子参加党校培训的实施办法</w:t>
      </w:r>
    </w:p>
    <w:p w:rsidR="00504D79" w:rsidRDefault="0049334F" w:rsidP="0049334F">
      <w:pPr>
        <w:jc w:val="left"/>
      </w:pPr>
      <w:r w:rsidRPr="0049334F">
        <w:rPr>
          <w:rFonts w:ascii="宋体" w:eastAsia="宋体" w:hAnsi="宋体" w:cs="宋体"/>
          <w:color w:val="000000"/>
          <w:kern w:val="0"/>
          <w:sz w:val="18"/>
          <w:szCs w:val="18"/>
        </w:rPr>
        <w:t xml:space="preserve">为保证我校党员质量，进一步做好学生入党积极分子的培训工作，根据《中共中国政法大学委员会发展党员工作实施细则》，制定本办法。   </w:t>
      </w:r>
      <w:r w:rsidRPr="0049334F">
        <w:rPr>
          <w:rFonts w:ascii="宋体" w:eastAsia="宋体" w:hAnsi="宋体" w:cs="宋体"/>
          <w:color w:val="000000"/>
          <w:kern w:val="0"/>
          <w:sz w:val="18"/>
          <w:szCs w:val="18"/>
        </w:rPr>
        <w:br/>
        <w:t xml:space="preserve">    一、 推选学生入党积极分子参加党校培训的原则和条件  </w:t>
      </w:r>
      <w:r w:rsidRPr="0049334F">
        <w:rPr>
          <w:rFonts w:ascii="宋体" w:eastAsia="宋体" w:hAnsi="宋体" w:cs="宋体"/>
          <w:color w:val="000000"/>
          <w:kern w:val="0"/>
          <w:sz w:val="18"/>
          <w:szCs w:val="18"/>
        </w:rPr>
        <w:br/>
        <w:t>    </w:t>
      </w:r>
      <w:bookmarkStart w:id="0" w:name="_GoBack"/>
      <w:bookmarkEnd w:id="0"/>
      <w:r w:rsidRPr="0049334F">
        <w:rPr>
          <w:rFonts w:ascii="宋体" w:eastAsia="宋体" w:hAnsi="宋体" w:cs="宋体"/>
          <w:color w:val="000000"/>
          <w:kern w:val="0"/>
          <w:sz w:val="18"/>
          <w:szCs w:val="18"/>
        </w:rPr>
        <w:t xml:space="preserve">（一）推选原则  </w:t>
      </w:r>
      <w:r w:rsidRPr="0049334F">
        <w:rPr>
          <w:rFonts w:ascii="宋体" w:eastAsia="宋体" w:hAnsi="宋体" w:cs="宋体"/>
          <w:color w:val="000000"/>
          <w:kern w:val="0"/>
          <w:sz w:val="18"/>
          <w:szCs w:val="18"/>
        </w:rPr>
        <w:br/>
        <w:t xml:space="preserve">    1、坚持自愿申请和团组织推荐相结合的原则；  </w:t>
      </w:r>
      <w:r w:rsidRPr="0049334F">
        <w:rPr>
          <w:rFonts w:ascii="宋体" w:eastAsia="宋体" w:hAnsi="宋体" w:cs="宋体"/>
          <w:color w:val="000000"/>
          <w:kern w:val="0"/>
          <w:sz w:val="18"/>
          <w:szCs w:val="18"/>
        </w:rPr>
        <w:br/>
        <w:t xml:space="preserve">    2、坚持公开、公平、公正的原则；  </w:t>
      </w:r>
      <w:r w:rsidRPr="0049334F">
        <w:rPr>
          <w:rFonts w:ascii="宋体" w:eastAsia="宋体" w:hAnsi="宋体" w:cs="宋体"/>
          <w:color w:val="000000"/>
          <w:kern w:val="0"/>
          <w:sz w:val="18"/>
          <w:szCs w:val="18"/>
        </w:rPr>
        <w:br/>
        <w:t xml:space="preserve">    3、坚持党组织审核把关和民主监督相结合的原则；  </w:t>
      </w:r>
      <w:r w:rsidRPr="0049334F">
        <w:rPr>
          <w:rFonts w:ascii="宋体" w:eastAsia="宋体" w:hAnsi="宋体" w:cs="宋体"/>
          <w:color w:val="000000"/>
          <w:kern w:val="0"/>
          <w:sz w:val="18"/>
          <w:szCs w:val="18"/>
        </w:rPr>
        <w:br/>
        <w:t xml:space="preserve">    4、坚持宏观指导性指标与各分党委、党总支、直属党支部（以下简称分党委）实际情况相结合的原则。  </w:t>
      </w:r>
      <w:r w:rsidRPr="0049334F">
        <w:rPr>
          <w:rFonts w:ascii="宋体" w:eastAsia="宋体" w:hAnsi="宋体" w:cs="宋体"/>
          <w:color w:val="000000"/>
          <w:kern w:val="0"/>
          <w:sz w:val="18"/>
          <w:szCs w:val="18"/>
        </w:rPr>
        <w:br/>
        <w:t xml:space="preserve">    （二）推选条件  </w:t>
      </w:r>
      <w:r w:rsidRPr="0049334F">
        <w:rPr>
          <w:rFonts w:ascii="宋体" w:eastAsia="宋体" w:hAnsi="宋体" w:cs="宋体"/>
          <w:color w:val="000000"/>
          <w:kern w:val="0"/>
          <w:sz w:val="18"/>
          <w:szCs w:val="18"/>
        </w:rPr>
        <w:br/>
        <w:t xml:space="preserve">    1、必须是向党组织递交入党申请满六个月以上的入党申请人;  </w:t>
      </w:r>
      <w:r w:rsidRPr="0049334F">
        <w:rPr>
          <w:rFonts w:ascii="宋体" w:eastAsia="宋体" w:hAnsi="宋体" w:cs="宋体"/>
          <w:color w:val="000000"/>
          <w:kern w:val="0"/>
          <w:sz w:val="18"/>
          <w:szCs w:val="18"/>
        </w:rPr>
        <w:br/>
        <w:t xml:space="preserve">    2、具有较高的政治思想觉悟，能模范遵守《大学生文明公约》和校规校纪，热爱、关心集体，尊重师长，团结同学，积极参加社会公益活动;  </w:t>
      </w:r>
      <w:r w:rsidRPr="0049334F">
        <w:rPr>
          <w:rFonts w:ascii="宋体" w:eastAsia="宋体" w:hAnsi="宋体" w:cs="宋体"/>
          <w:color w:val="000000"/>
          <w:kern w:val="0"/>
          <w:sz w:val="18"/>
          <w:szCs w:val="18"/>
        </w:rPr>
        <w:br/>
        <w:t xml:space="preserve">    3、学习成绩优秀;  </w:t>
      </w:r>
      <w:r w:rsidRPr="0049334F">
        <w:rPr>
          <w:rFonts w:ascii="宋体" w:eastAsia="宋体" w:hAnsi="宋体" w:cs="宋体"/>
          <w:color w:val="000000"/>
          <w:kern w:val="0"/>
          <w:sz w:val="18"/>
          <w:szCs w:val="18"/>
        </w:rPr>
        <w:br/>
        <w:t xml:space="preserve">    4、被评为校级以上各类先进个人的入党申请人，可以优先推荐;  </w:t>
      </w:r>
      <w:r w:rsidRPr="0049334F">
        <w:rPr>
          <w:rFonts w:ascii="宋体" w:eastAsia="宋体" w:hAnsi="宋体" w:cs="宋体"/>
          <w:color w:val="000000"/>
          <w:kern w:val="0"/>
          <w:sz w:val="18"/>
          <w:szCs w:val="18"/>
        </w:rPr>
        <w:br/>
        <w:t xml:space="preserve">5、受到行政和团纪处分的入党申请人，一年内没有突出表现的，不能推荐。  </w:t>
      </w:r>
      <w:r w:rsidRPr="0049334F">
        <w:rPr>
          <w:rFonts w:ascii="宋体" w:eastAsia="宋体" w:hAnsi="宋体" w:cs="宋体"/>
          <w:color w:val="000000"/>
          <w:kern w:val="0"/>
          <w:sz w:val="18"/>
          <w:szCs w:val="18"/>
        </w:rPr>
        <w:br/>
        <w:t xml:space="preserve">    二、推荐程序  </w:t>
      </w:r>
      <w:r w:rsidRPr="0049334F">
        <w:rPr>
          <w:rFonts w:ascii="宋体" w:eastAsia="宋体" w:hAnsi="宋体" w:cs="宋体"/>
          <w:color w:val="000000"/>
          <w:kern w:val="0"/>
          <w:sz w:val="18"/>
          <w:szCs w:val="18"/>
        </w:rPr>
        <w:br/>
        <w:t xml:space="preserve">    （一）团支部按照分党委和党支部下达的培训计划，组织各团小组根据实际情况进行推荐，团支部依据各团小组的初步推荐意见，按照条件，认真研究，提出初步人选，报党支部审核。  </w:t>
      </w:r>
      <w:r w:rsidRPr="0049334F">
        <w:rPr>
          <w:rFonts w:ascii="宋体" w:eastAsia="宋体" w:hAnsi="宋体" w:cs="宋体"/>
          <w:color w:val="000000"/>
          <w:kern w:val="0"/>
          <w:sz w:val="18"/>
          <w:szCs w:val="18"/>
        </w:rPr>
        <w:br/>
        <w:t xml:space="preserve">    （二）党支部经认真审核，确定培训人选，报分党委复核。  </w:t>
      </w:r>
      <w:r w:rsidRPr="0049334F">
        <w:rPr>
          <w:rFonts w:ascii="宋体" w:eastAsia="宋体" w:hAnsi="宋体" w:cs="宋体"/>
          <w:color w:val="000000"/>
          <w:kern w:val="0"/>
          <w:sz w:val="18"/>
          <w:szCs w:val="18"/>
        </w:rPr>
        <w:br/>
        <w:t xml:space="preserve">    （三）分党委复核后，将确定的入党积极分子培训名单进行公示（公示时间为5天）。公示期间，广大党员群众对公示对象有异议，可以口头或书面向所在单位党、团组织反映，也可以向纪检、组织部门反映。  </w:t>
      </w:r>
      <w:r w:rsidRPr="0049334F">
        <w:rPr>
          <w:rFonts w:ascii="宋体" w:eastAsia="宋体" w:hAnsi="宋体" w:cs="宋体"/>
          <w:color w:val="000000"/>
          <w:kern w:val="0"/>
          <w:sz w:val="18"/>
          <w:szCs w:val="18"/>
        </w:rPr>
        <w:br/>
        <w:t xml:space="preserve">公布期满，党员群众没有异议，由分党委书记签署意见，将名单报党校办公室。  </w:t>
      </w:r>
      <w:r w:rsidRPr="0049334F">
        <w:rPr>
          <w:rFonts w:ascii="宋体" w:eastAsia="宋体" w:hAnsi="宋体" w:cs="宋体"/>
          <w:color w:val="000000"/>
          <w:kern w:val="0"/>
          <w:sz w:val="18"/>
          <w:szCs w:val="18"/>
        </w:rPr>
        <w:br/>
        <w:t xml:space="preserve">    三、有关问题的处理  </w:t>
      </w:r>
      <w:r w:rsidRPr="0049334F">
        <w:rPr>
          <w:rFonts w:ascii="宋体" w:eastAsia="宋体" w:hAnsi="宋体" w:cs="宋体"/>
          <w:color w:val="000000"/>
          <w:kern w:val="0"/>
          <w:sz w:val="18"/>
          <w:szCs w:val="18"/>
        </w:rPr>
        <w:br/>
        <w:t xml:space="preserve">    有关单位接到反映后，要在3天内组织人员进行调查核实。纪检、组织部门进行调查的，要将调查核实结果与处理意见向分党委反馈。  </w:t>
      </w:r>
      <w:r w:rsidRPr="0049334F">
        <w:rPr>
          <w:rFonts w:ascii="宋体" w:eastAsia="宋体" w:hAnsi="宋体" w:cs="宋体"/>
          <w:color w:val="000000"/>
          <w:kern w:val="0"/>
          <w:sz w:val="18"/>
          <w:szCs w:val="18"/>
        </w:rPr>
        <w:br/>
        <w:t xml:space="preserve">分党委依据调查核实结果和处理意见，研究决定是否取消其培训资格。  </w:t>
      </w:r>
      <w:r w:rsidRPr="0049334F">
        <w:rPr>
          <w:rFonts w:ascii="宋体" w:eastAsia="宋体" w:hAnsi="宋体" w:cs="宋体"/>
          <w:color w:val="000000"/>
          <w:kern w:val="0"/>
          <w:sz w:val="18"/>
          <w:szCs w:val="18"/>
        </w:rPr>
        <w:br/>
        <w:t xml:space="preserve">    四、本办法由校党委组织部负责解释。  </w:t>
      </w:r>
      <w:r w:rsidRPr="0049334F">
        <w:rPr>
          <w:rFonts w:ascii="宋体" w:eastAsia="宋体" w:hAnsi="宋体" w:cs="宋体"/>
          <w:color w:val="000000"/>
          <w:kern w:val="0"/>
          <w:sz w:val="18"/>
          <w:szCs w:val="18"/>
        </w:rPr>
        <w:br/>
        <w:t xml:space="preserve">    五、本办法自校党委常委会审议通过之日起实行。                     </w:t>
      </w:r>
      <w:r w:rsidRPr="0049334F">
        <w:rPr>
          <w:rFonts w:ascii="宋体" w:eastAsia="宋体" w:hAnsi="宋体" w:cs="宋体"/>
          <w:color w:val="000000"/>
          <w:kern w:val="0"/>
          <w:sz w:val="18"/>
          <w:szCs w:val="18"/>
        </w:rPr>
        <w:br/>
      </w:r>
      <w:r w:rsidRPr="0049334F">
        <w:rPr>
          <w:rFonts w:ascii="宋体" w:eastAsia="宋体" w:hAnsi="宋体" w:cs="宋体"/>
          <w:color w:val="000000"/>
          <w:kern w:val="0"/>
          <w:sz w:val="18"/>
          <w:szCs w:val="18"/>
        </w:rPr>
        <w:br/>
        <w:t>                               </w:t>
      </w:r>
      <w:r>
        <w:rPr>
          <w:rFonts w:ascii="宋体" w:eastAsia="宋体" w:hAnsi="宋体" w:cs="宋体"/>
          <w:color w:val="000000"/>
          <w:kern w:val="0"/>
          <w:sz w:val="18"/>
          <w:szCs w:val="18"/>
        </w:rPr>
        <w:t xml:space="preserve">      </w:t>
      </w:r>
      <w:r w:rsidRPr="0049334F">
        <w:rPr>
          <w:rFonts w:ascii="宋体" w:eastAsia="宋体" w:hAnsi="宋体" w:cs="宋体"/>
          <w:color w:val="000000"/>
          <w:kern w:val="0"/>
          <w:sz w:val="18"/>
          <w:szCs w:val="18"/>
        </w:rPr>
        <w:t xml:space="preserve">中共中国政法大学委员会  </w:t>
      </w:r>
      <w:r w:rsidRPr="0049334F">
        <w:rPr>
          <w:rFonts w:ascii="宋体" w:eastAsia="宋体" w:hAnsi="宋体" w:cs="宋体"/>
          <w:color w:val="000000"/>
          <w:kern w:val="0"/>
          <w:sz w:val="18"/>
          <w:szCs w:val="18"/>
        </w:rPr>
        <w:br/>
        <w:t>                                      2004年6月11日 </w:t>
      </w:r>
    </w:p>
    <w:sectPr w:rsidR="00504D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465" w:rsidRDefault="004B7465" w:rsidP="0049334F">
      <w:r>
        <w:separator/>
      </w:r>
    </w:p>
  </w:endnote>
  <w:endnote w:type="continuationSeparator" w:id="0">
    <w:p w:rsidR="004B7465" w:rsidRDefault="004B7465" w:rsidP="0049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465" w:rsidRDefault="004B7465" w:rsidP="0049334F">
      <w:r>
        <w:separator/>
      </w:r>
    </w:p>
  </w:footnote>
  <w:footnote w:type="continuationSeparator" w:id="0">
    <w:p w:rsidR="004B7465" w:rsidRDefault="004B7465" w:rsidP="00493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84"/>
    <w:rsid w:val="0049334F"/>
    <w:rsid w:val="004B7465"/>
    <w:rsid w:val="00504D79"/>
    <w:rsid w:val="0051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074D99-E0F8-485C-B5CA-1723919F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3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334F"/>
    <w:rPr>
      <w:sz w:val="18"/>
      <w:szCs w:val="18"/>
    </w:rPr>
  </w:style>
  <w:style w:type="paragraph" w:styleId="a4">
    <w:name w:val="footer"/>
    <w:basedOn w:val="a"/>
    <w:link w:val="Char0"/>
    <w:uiPriority w:val="99"/>
    <w:unhideWhenUsed/>
    <w:rsid w:val="0049334F"/>
    <w:pPr>
      <w:tabs>
        <w:tab w:val="center" w:pos="4153"/>
        <w:tab w:val="right" w:pos="8306"/>
      </w:tabs>
      <w:snapToGrid w:val="0"/>
      <w:jc w:val="left"/>
    </w:pPr>
    <w:rPr>
      <w:sz w:val="18"/>
      <w:szCs w:val="18"/>
    </w:rPr>
  </w:style>
  <w:style w:type="character" w:customStyle="1" w:styleId="Char0">
    <w:name w:val="页脚 Char"/>
    <w:basedOn w:val="a0"/>
    <w:link w:val="a4"/>
    <w:uiPriority w:val="99"/>
    <w:rsid w:val="004933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dc:creator>
  <cp:keywords/>
  <dc:description/>
  <cp:lastModifiedBy>hui</cp:lastModifiedBy>
  <cp:revision>2</cp:revision>
  <dcterms:created xsi:type="dcterms:W3CDTF">2014-03-26T07:16:00Z</dcterms:created>
  <dcterms:modified xsi:type="dcterms:W3CDTF">2014-03-26T07:16:00Z</dcterms:modified>
</cp:coreProperties>
</file>